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 xml:space="preserve">标 准 化 工 地 备 案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91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910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资料 复印件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安全监督手续及施工许可证复印件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910" w:type="dxa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审查书复印件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910" w:type="dxa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施工单位委派管理人员公司文件及证书复印件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人员变更需有公司文件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监理单位委派管理人员公司文件及证书复印件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人员变更需有公司文件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月度自评复印件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上级单位安全检查及回复复印件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施工现场管理制度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591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安全标准化实施方案</w:t>
            </w:r>
          </w:p>
        </w:tc>
        <w:tc>
          <w:tcPr>
            <w:tcW w:w="1643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注*以上资料只需向监督机构提供复印件备案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52E9"/>
    <w:rsid w:val="0B382072"/>
    <w:rsid w:val="12676F00"/>
    <w:rsid w:val="15FD3560"/>
    <w:rsid w:val="4EBF52E9"/>
    <w:rsid w:val="6CEA4328"/>
    <w:rsid w:val="75E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2019-10-26T01:35:00Z</dcterms:created>
  <dc:creator>Administrator</dc:creator>
  <cp:lastModifiedBy> 提拉米苏伯爵</cp:lastModifiedBy>
  <dcterms:modified xsi:type="dcterms:W3CDTF">2020-05-22T07:57:14Z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