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E00" w:rsidRDefault="00E04E00" w:rsidP="003945CF"/>
    <w:p w:rsidR="00E04E00" w:rsidRDefault="00E04E00" w:rsidP="003945CF"/>
    <w:p w:rsidR="00E04E00" w:rsidRDefault="00E04E00" w:rsidP="003945CF"/>
    <w:p w:rsidR="00E04E00" w:rsidRDefault="00E04E00" w:rsidP="003945CF"/>
    <w:p w:rsidR="00E04E00" w:rsidRDefault="00E04E00" w:rsidP="003945CF"/>
    <w:p w:rsidR="00E04E00" w:rsidRDefault="00E04E00" w:rsidP="003945CF"/>
    <w:p w:rsidR="00E04E00" w:rsidRDefault="00E04E00" w:rsidP="003945CF"/>
    <w:p w:rsidR="00E04E00" w:rsidRDefault="00E04E00" w:rsidP="003945CF"/>
    <w:p w:rsidR="00E04E00" w:rsidRDefault="00E04E00" w:rsidP="003945CF"/>
    <w:p w:rsidR="00E04E00" w:rsidRDefault="00E04E00" w:rsidP="003945CF"/>
    <w:p w:rsidR="00E04E00" w:rsidRDefault="00E04E00" w:rsidP="003945CF"/>
    <w:p w:rsidR="00E04E00" w:rsidRDefault="00E04E00" w:rsidP="003945CF">
      <w:pPr>
        <w:ind w:firstLineChars="1850" w:firstLine="3885"/>
      </w:pPr>
    </w:p>
    <w:p w:rsidR="00E04E00" w:rsidRDefault="00E04E00" w:rsidP="003945CF">
      <w:pPr>
        <w:ind w:firstLineChars="1812" w:firstLine="3805"/>
      </w:pPr>
      <w:r>
        <w:t>2020          131</w:t>
      </w:r>
    </w:p>
    <w:p w:rsidR="00E04E00" w:rsidRDefault="00E04E00" w:rsidP="003945CF"/>
    <w:p w:rsidR="00E04E00" w:rsidRDefault="00E04E00" w:rsidP="003945CF"/>
    <w:p w:rsidR="00E04E00" w:rsidRDefault="00E04E00" w:rsidP="003945CF"/>
    <w:p w:rsidR="00E04E00" w:rsidRDefault="00E04E00" w:rsidP="00A45CE3">
      <w:pPr>
        <w:ind w:leftChars="-343" w:left="-2" w:rightChars="-330" w:right="-693" w:hangingChars="163" w:hanging="718"/>
        <w:jc w:val="center"/>
        <w:rPr>
          <w:rFonts w:ascii="仿宋" w:eastAsia="仿宋" w:hAnsi="仿宋" w:cs="仿宋"/>
          <w:b/>
          <w:bCs/>
          <w:sz w:val="36"/>
          <w:szCs w:val="36"/>
        </w:rPr>
      </w:pPr>
      <w:r>
        <w:rPr>
          <w:rFonts w:ascii="仿宋" w:eastAsia="仿宋" w:hAnsi="仿宋" w:cs="仿宋"/>
          <w:b/>
          <w:bCs/>
          <w:sz w:val="44"/>
          <w:szCs w:val="44"/>
        </w:rPr>
        <w:t xml:space="preserve"> </w:t>
      </w:r>
      <w:r w:rsidRPr="00A45CE3">
        <w:rPr>
          <w:rFonts w:ascii="仿宋" w:eastAsia="仿宋" w:hAnsi="仿宋" w:cs="仿宋" w:hint="eastAsia"/>
          <w:b/>
          <w:bCs/>
          <w:sz w:val="36"/>
          <w:szCs w:val="36"/>
        </w:rPr>
        <w:t>关于下发内蒙古鑫安建筑安装工程有限责任公司</w:t>
      </w:r>
    </w:p>
    <w:p w:rsidR="00E04E00" w:rsidRPr="00A45CE3" w:rsidRDefault="00E04E00" w:rsidP="00A45CE3">
      <w:pPr>
        <w:ind w:leftChars="-343" w:left="-133" w:rightChars="-330" w:right="-693" w:hangingChars="163" w:hanging="587"/>
        <w:jc w:val="center"/>
        <w:rPr>
          <w:sz w:val="36"/>
          <w:szCs w:val="36"/>
        </w:rPr>
      </w:pPr>
      <w:r w:rsidRPr="00A45CE3">
        <w:rPr>
          <w:rFonts w:ascii="仿宋" w:eastAsia="仿宋" w:hAnsi="仿宋" w:cs="仿宋" w:hint="eastAsia"/>
          <w:b/>
          <w:bCs/>
          <w:sz w:val="36"/>
          <w:szCs w:val="36"/>
        </w:rPr>
        <w:t>《机械设备安全管理规定》的通知</w:t>
      </w:r>
    </w:p>
    <w:p w:rsidR="00E04E00" w:rsidRDefault="00E04E00">
      <w:pPr>
        <w:rPr>
          <w:sz w:val="28"/>
          <w:szCs w:val="28"/>
        </w:rPr>
      </w:pPr>
      <w:r>
        <w:rPr>
          <w:rFonts w:hint="eastAsia"/>
          <w:sz w:val="28"/>
          <w:szCs w:val="28"/>
        </w:rPr>
        <w:t>各分公司、项目部；</w:t>
      </w:r>
    </w:p>
    <w:p w:rsidR="00E04E00" w:rsidRDefault="00E04E00" w:rsidP="00076D89">
      <w:pPr>
        <w:ind w:firstLineChars="200" w:firstLine="560"/>
        <w:rPr>
          <w:rFonts w:ascii="宋体"/>
          <w:sz w:val="28"/>
          <w:szCs w:val="28"/>
        </w:rPr>
      </w:pPr>
      <w:r>
        <w:rPr>
          <w:rFonts w:ascii="宋体" w:hAnsi="宋体" w:hint="eastAsia"/>
          <w:sz w:val="28"/>
          <w:szCs w:val="28"/>
        </w:rPr>
        <w:t>为了加强施工现场机械设备安全管理，确保机械设备的安全运行，预防机械设备事故，保障人身和机械设备安全。特制定公司《机械设备安全管理规定》，现印发给你们，望认真贯彻执行。</w:t>
      </w:r>
    </w:p>
    <w:p w:rsidR="00E04E00" w:rsidRDefault="00E04E00">
      <w:pPr>
        <w:rPr>
          <w:rFonts w:ascii="宋体"/>
          <w:sz w:val="28"/>
          <w:szCs w:val="28"/>
        </w:rPr>
      </w:pPr>
      <w:r>
        <w:rPr>
          <w:rFonts w:ascii="宋体"/>
          <w:sz w:val="28"/>
          <w:szCs w:val="28"/>
        </w:rPr>
        <w:t xml:space="preserve">    </w:t>
      </w:r>
      <w:r>
        <w:rPr>
          <w:rFonts w:ascii="宋体" w:hint="eastAsia"/>
          <w:sz w:val="28"/>
          <w:szCs w:val="28"/>
        </w:rPr>
        <w:t>此通知</w:t>
      </w:r>
    </w:p>
    <w:p w:rsidR="00E04E00" w:rsidRDefault="00E04E00">
      <w:pPr>
        <w:spacing w:line="360" w:lineRule="auto"/>
        <w:jc w:val="center"/>
        <w:rPr>
          <w:rFonts w:ascii="仿宋" w:eastAsia="仿宋" w:hAnsi="仿宋" w:cs="仿宋"/>
          <w:sz w:val="30"/>
          <w:szCs w:val="30"/>
        </w:rPr>
      </w:pPr>
      <w:r>
        <w:rPr>
          <w:rFonts w:ascii="仿宋" w:eastAsia="仿宋" w:hAnsi="仿宋" w:cs="仿宋"/>
          <w:sz w:val="30"/>
          <w:szCs w:val="30"/>
        </w:rPr>
        <w:t xml:space="preserve">           </w:t>
      </w:r>
    </w:p>
    <w:p w:rsidR="00E04E00" w:rsidRDefault="00E04E00">
      <w:pPr>
        <w:spacing w:line="360" w:lineRule="auto"/>
        <w:jc w:val="center"/>
        <w:rPr>
          <w:rFonts w:ascii="宋体" w:cs="宋体"/>
          <w:sz w:val="30"/>
          <w:szCs w:val="30"/>
        </w:rPr>
      </w:pPr>
      <w:r>
        <w:rPr>
          <w:rFonts w:ascii="仿宋" w:eastAsia="仿宋" w:hAnsi="仿宋" w:cs="仿宋"/>
          <w:sz w:val="30"/>
          <w:szCs w:val="30"/>
        </w:rPr>
        <w:t xml:space="preserve">               </w:t>
      </w:r>
      <w:r>
        <w:rPr>
          <w:rFonts w:ascii="宋体" w:hAnsi="宋体" w:cs="宋体" w:hint="eastAsia"/>
          <w:sz w:val="30"/>
          <w:szCs w:val="30"/>
        </w:rPr>
        <w:t>内蒙古鑫安建筑安装工程有限责任公司</w:t>
      </w:r>
    </w:p>
    <w:p w:rsidR="00E04E00" w:rsidRDefault="00E04E00">
      <w:pPr>
        <w:spacing w:line="360" w:lineRule="auto"/>
        <w:jc w:val="center"/>
        <w:rPr>
          <w:rFonts w:ascii="宋体" w:cs="宋体"/>
          <w:sz w:val="30"/>
          <w:szCs w:val="30"/>
        </w:rPr>
      </w:pPr>
      <w:r>
        <w:rPr>
          <w:rFonts w:ascii="宋体" w:hAnsi="宋体" w:cs="宋体"/>
          <w:sz w:val="30"/>
          <w:szCs w:val="30"/>
        </w:rPr>
        <w:t xml:space="preserve">             </w:t>
      </w:r>
      <w:r>
        <w:rPr>
          <w:rFonts w:ascii="宋体" w:hAnsi="宋体" w:cs="宋体" w:hint="eastAsia"/>
          <w:sz w:val="30"/>
          <w:szCs w:val="30"/>
        </w:rPr>
        <w:t>二〇二〇年八月十七日</w:t>
      </w:r>
    </w:p>
    <w:p w:rsidR="00E04E00" w:rsidRDefault="00E04E00">
      <w:pPr>
        <w:spacing w:line="360" w:lineRule="auto"/>
        <w:jc w:val="center"/>
        <w:rPr>
          <w:rFonts w:ascii="宋体" w:cs="宋体"/>
          <w:sz w:val="30"/>
          <w:szCs w:val="30"/>
        </w:rPr>
      </w:pPr>
    </w:p>
    <w:p w:rsidR="00E04E00" w:rsidRDefault="00E04E00">
      <w:pPr>
        <w:spacing w:line="360" w:lineRule="auto"/>
        <w:jc w:val="center"/>
        <w:rPr>
          <w:rFonts w:ascii="宋体" w:cs="宋体"/>
          <w:sz w:val="30"/>
          <w:szCs w:val="30"/>
        </w:rPr>
      </w:pPr>
    </w:p>
    <w:p w:rsidR="00E04E00" w:rsidRDefault="00E04E00" w:rsidP="00A45CE3">
      <w:pPr>
        <w:spacing w:line="360" w:lineRule="auto"/>
        <w:rPr>
          <w:rFonts w:ascii="宋体" w:cs="宋体"/>
          <w:sz w:val="30"/>
          <w:szCs w:val="30"/>
        </w:rPr>
      </w:pPr>
      <w:r>
        <w:rPr>
          <w:rFonts w:ascii="宋体" w:cs="宋体" w:hint="eastAsia"/>
          <w:sz w:val="30"/>
          <w:szCs w:val="30"/>
        </w:rPr>
        <w:t>附：《机械设备安全管理规定》</w:t>
      </w:r>
    </w:p>
    <w:p w:rsidR="00E04E00" w:rsidRDefault="00E04E00" w:rsidP="004C338B">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内蒙古鑫安建筑安装工程有限责任公司</w:t>
      </w:r>
    </w:p>
    <w:p w:rsidR="00E04E00" w:rsidRDefault="00E04E00" w:rsidP="004C338B">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机械设备安全管理规定</w:t>
      </w:r>
    </w:p>
    <w:p w:rsidR="00E04E00" w:rsidRPr="004C338B" w:rsidRDefault="00E04E00" w:rsidP="004C338B">
      <w:pPr>
        <w:spacing w:line="360" w:lineRule="auto"/>
        <w:ind w:firstLineChars="200" w:firstLine="640"/>
        <w:rPr>
          <w:rFonts w:ascii="仿宋" w:eastAsia="仿宋" w:hAnsi="仿宋" w:cs="仿宋"/>
          <w:b/>
          <w:bCs/>
          <w:sz w:val="44"/>
          <w:szCs w:val="44"/>
        </w:rPr>
      </w:pPr>
      <w:r>
        <w:rPr>
          <w:rFonts w:ascii="仿宋" w:eastAsia="仿宋" w:hAnsi="仿宋" w:cs="仿宋" w:hint="eastAsia"/>
          <w:b/>
          <w:bCs/>
          <w:sz w:val="32"/>
          <w:szCs w:val="32"/>
        </w:rPr>
        <w:t>一、机械设备安装与拆卸管理规定</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（一）起重机械安装、拆卸单位必须选用取得建设主管部门颁发的相应资质和建筑施工企业安全生产许可证的企业。</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（二）起重机械安装、拆卸工作人员及管理人员必须持证上岗，严禁无证操作。</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（三）起重机械的安装、拆卸、移位、顶升、附着安装按械设备安全技术规范的要求操作，安拆单位对安装质量及其作业过程的安全负责。</w:t>
      </w:r>
      <w:r>
        <w:rPr>
          <w:rFonts w:ascii="仿宋" w:eastAsia="仿宋" w:hAnsi="仿宋" w:cs="仿宋"/>
          <w:sz w:val="32"/>
          <w:szCs w:val="32"/>
        </w:rPr>
        <w:t xml:space="preserve"> </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起重机械安拆前，安拆单位专业技术人员根据产品说明书、施工现场实际情况和相关规范标准编制安拆施工方案和施工安全事故应急救援预案，经安拆单位技术负责人和项目负责人审核审批后报公司安全部、技术部审核，总工程师审批通过后，才可以实施安拆作业。</w:t>
      </w:r>
      <w:r>
        <w:rPr>
          <w:rFonts w:ascii="仿宋" w:eastAsia="仿宋" w:hAnsi="仿宋" w:cs="仿宋"/>
          <w:sz w:val="32"/>
          <w:szCs w:val="32"/>
        </w:rPr>
        <w:t xml:space="preserve">  </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起重机械安拆作业前，作业人员应当对拟安拆设备的完好性进行检查。作业时，应当设置警戒区，禁止无关人员进入施工现场。施工现场应当设置负责统一指挥的人员和专职监护的人员。各工序应当定岗、定人、定责。作业人员应当严格执行施工方案和拆装工艺。</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（六）起重机械安装单位在实施安拆作业前应办理告知手续，所需材料按《内蒙古自治区房屋建筑工程施工现场安全技术资料管理规程</w:t>
      </w:r>
      <w:bookmarkStart w:id="0" w:name="_Toc360722847"/>
      <w:r>
        <w:rPr>
          <w:rFonts w:ascii="仿宋" w:eastAsia="仿宋" w:hAnsi="仿宋" w:cs="仿宋"/>
          <w:sz w:val="32"/>
          <w:szCs w:val="32"/>
        </w:rPr>
        <w:t xml:space="preserve"> </w:t>
      </w:r>
      <w:r>
        <w:rPr>
          <w:rFonts w:ascii="仿宋" w:eastAsia="仿宋" w:hAnsi="仿宋" w:cs="仿宋" w:hint="eastAsia"/>
          <w:sz w:val="32"/>
          <w:szCs w:val="32"/>
        </w:rPr>
        <w:t>》（后略为安全资料）</w:t>
      </w:r>
      <w:r>
        <w:rPr>
          <w:rFonts w:ascii="仿宋" w:eastAsia="仿宋" w:hAnsi="仿宋" w:cs="仿宋"/>
          <w:sz w:val="32"/>
          <w:szCs w:val="32"/>
        </w:rPr>
        <w:t xml:space="preserve"> </w:t>
      </w:r>
      <w:r>
        <w:rPr>
          <w:rFonts w:ascii="仿宋" w:eastAsia="仿宋" w:hAnsi="仿宋" w:cs="仿宋" w:hint="eastAsia"/>
          <w:sz w:val="32"/>
          <w:szCs w:val="32"/>
        </w:rPr>
        <w:t>表</w:t>
      </w:r>
      <w:r>
        <w:rPr>
          <w:rFonts w:ascii="仿宋" w:eastAsia="仿宋" w:hAnsi="仿宋" w:cs="仿宋"/>
          <w:sz w:val="32"/>
          <w:szCs w:val="32"/>
        </w:rPr>
        <w:t>E1.2</w:t>
      </w:r>
      <w:r>
        <w:rPr>
          <w:rFonts w:ascii="仿宋" w:eastAsia="仿宋" w:hAnsi="仿宋" w:cs="仿宋" w:hint="eastAsia"/>
          <w:sz w:val="32"/>
          <w:szCs w:val="32"/>
        </w:rPr>
        <w:t>《</w:t>
      </w:r>
      <w:bookmarkStart w:id="1" w:name="_Toc360722848"/>
      <w:bookmarkEnd w:id="0"/>
      <w:r>
        <w:rPr>
          <w:rFonts w:ascii="仿宋" w:eastAsia="仿宋" w:hAnsi="仿宋" w:cs="仿宋" w:hint="eastAsia"/>
          <w:bCs/>
          <w:sz w:val="32"/>
          <w:szCs w:val="32"/>
        </w:rPr>
        <w:t>内蒙古自治区建筑起重机械安装（拆卸）告知书</w:t>
      </w:r>
      <w:bookmarkEnd w:id="1"/>
      <w:r>
        <w:rPr>
          <w:rFonts w:ascii="仿宋" w:eastAsia="仿宋" w:hAnsi="仿宋" w:cs="仿宋" w:hint="eastAsia"/>
          <w:bCs/>
          <w:sz w:val="32"/>
          <w:szCs w:val="32"/>
        </w:rPr>
        <w:t>》要求</w:t>
      </w:r>
      <w:r>
        <w:rPr>
          <w:rFonts w:ascii="仿宋" w:eastAsia="仿宋" w:hAnsi="仿宋" w:cs="仿宋" w:hint="eastAsia"/>
          <w:sz w:val="32"/>
          <w:szCs w:val="32"/>
        </w:rPr>
        <w:t>提供。</w:t>
      </w:r>
    </w:p>
    <w:p w:rsidR="00E04E00" w:rsidRDefault="00E04E00" w:rsidP="004C338B">
      <w:pPr>
        <w:spacing w:line="360" w:lineRule="auto"/>
        <w:ind w:firstLineChars="200" w:firstLine="640"/>
        <w:rPr>
          <w:rFonts w:ascii="仿宋" w:eastAsia="仿宋" w:hAnsi="仿宋" w:cs="仿宋"/>
          <w:b/>
          <w:bCs/>
          <w:sz w:val="32"/>
          <w:szCs w:val="32"/>
        </w:rPr>
      </w:pPr>
      <w:r>
        <w:rPr>
          <w:rFonts w:ascii="仿宋" w:eastAsia="仿宋" w:hAnsi="仿宋" w:cs="仿宋" w:hint="eastAsia"/>
          <w:b/>
          <w:bCs/>
          <w:sz w:val="32"/>
          <w:szCs w:val="32"/>
        </w:rPr>
        <w:t>二、机械设备检测、验收管理规定</w:t>
      </w:r>
    </w:p>
    <w:p w:rsidR="00E04E00" w:rsidRDefault="00E04E00" w:rsidP="004C338B">
      <w:pPr>
        <w:pStyle w:val="Heading1"/>
        <w:spacing w:before="0" w:after="0" w:line="240" w:lineRule="auto"/>
        <w:ind w:firstLineChars="200" w:firstLine="640"/>
        <w:jc w:val="left"/>
        <w:rPr>
          <w:rFonts w:ascii="仿宋" w:eastAsia="仿宋" w:hAnsi="仿宋" w:cs="仿宋"/>
          <w:b w:val="0"/>
          <w:bCs w:val="0"/>
          <w:sz w:val="32"/>
          <w:szCs w:val="32"/>
        </w:rPr>
      </w:pPr>
      <w:r>
        <w:rPr>
          <w:rFonts w:ascii="仿宋" w:eastAsia="仿宋" w:hAnsi="仿宋" w:cs="仿宋" w:hint="eastAsia"/>
          <w:b w:val="0"/>
          <w:bCs w:val="0"/>
          <w:sz w:val="32"/>
          <w:szCs w:val="32"/>
        </w:rPr>
        <w:t>（一）起重机械进场之后按安全资料</w:t>
      </w:r>
      <w:r>
        <w:rPr>
          <w:rFonts w:ascii="仿宋" w:eastAsia="仿宋" w:hAnsi="仿宋" w:cs="仿宋"/>
          <w:b w:val="0"/>
          <w:bCs w:val="0"/>
          <w:sz w:val="32"/>
          <w:szCs w:val="32"/>
        </w:rPr>
        <w:t>,</w:t>
      </w:r>
      <w:r>
        <w:rPr>
          <w:rFonts w:ascii="仿宋" w:eastAsia="仿宋" w:hAnsi="仿宋" w:cs="仿宋" w:hint="eastAsia"/>
          <w:b w:val="0"/>
          <w:bCs w:val="0"/>
          <w:sz w:val="32"/>
          <w:szCs w:val="32"/>
        </w:rPr>
        <w:t>表</w:t>
      </w:r>
      <w:r>
        <w:rPr>
          <w:rFonts w:ascii="仿宋" w:eastAsia="仿宋" w:hAnsi="仿宋" w:cs="仿宋"/>
          <w:b w:val="0"/>
          <w:bCs w:val="0"/>
          <w:sz w:val="32"/>
          <w:szCs w:val="32"/>
        </w:rPr>
        <w:t>E1.4</w:t>
      </w:r>
      <w:bookmarkStart w:id="2" w:name="_Toc360722850"/>
      <w:r>
        <w:rPr>
          <w:rFonts w:ascii="仿宋" w:eastAsia="仿宋" w:hAnsi="仿宋" w:cs="仿宋" w:hint="eastAsia"/>
          <w:b w:val="0"/>
          <w:bCs w:val="0"/>
          <w:sz w:val="32"/>
          <w:szCs w:val="32"/>
        </w:rPr>
        <w:t>《施工机械设备进场验收记录表</w:t>
      </w:r>
      <w:bookmarkEnd w:id="2"/>
      <w:r>
        <w:rPr>
          <w:rFonts w:ascii="仿宋" w:eastAsia="仿宋" w:hAnsi="仿宋" w:cs="仿宋" w:hint="eastAsia"/>
          <w:b w:val="0"/>
          <w:bCs w:val="0"/>
          <w:sz w:val="32"/>
          <w:szCs w:val="32"/>
        </w:rPr>
        <w:t>》进行验收，查看备案情况及使用期限。</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、起重机械使用期限跟合同工期不符的起重机械机禁止在工程上安装使用。</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、临近三年的起重机械按自治区住建厅（内建建</w:t>
      </w:r>
      <w:r>
        <w:rPr>
          <w:rFonts w:ascii="AIGDT" w:eastAsia="仿宋" w:hAnsi="AIGDT" w:cs="AIGDT"/>
          <w:sz w:val="32"/>
          <w:szCs w:val="32"/>
        </w:rPr>
        <w:t>[</w:t>
      </w:r>
      <w:r>
        <w:rPr>
          <w:rFonts w:ascii="仿宋" w:eastAsia="仿宋" w:hAnsi="仿宋" w:cs="仿宋"/>
          <w:sz w:val="32"/>
          <w:szCs w:val="32"/>
        </w:rPr>
        <w:t>2018</w:t>
      </w:r>
      <w:r>
        <w:rPr>
          <w:rFonts w:ascii="AIGDT" w:eastAsia="仿宋" w:hAnsi="AIGDT" w:cs="AIGDT"/>
          <w:sz w:val="32"/>
          <w:szCs w:val="32"/>
        </w:rPr>
        <w:t>]</w:t>
      </w:r>
      <w:r>
        <w:rPr>
          <w:rFonts w:ascii="仿宋" w:eastAsia="仿宋" w:hAnsi="仿宋" w:cs="仿宋"/>
          <w:sz w:val="32"/>
          <w:szCs w:val="32"/>
        </w:rPr>
        <w:t>332</w:t>
      </w:r>
      <w:r>
        <w:rPr>
          <w:rFonts w:ascii="仿宋" w:eastAsia="仿宋" w:hAnsi="仿宋" w:cs="仿宋" w:hint="eastAsia"/>
          <w:sz w:val="32"/>
          <w:szCs w:val="32"/>
        </w:rPr>
        <w:t>号）《关于全区建筑起重机械核查统计使用情况的通报》要求：</w:t>
      </w:r>
    </w:p>
    <w:p w:rsidR="00E04E00" w:rsidRDefault="00E04E00" w:rsidP="004C338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）三年内临近使用年限的起重机械，严格采取控制措施，按照额定荷载三年递减</w:t>
      </w:r>
      <w:r>
        <w:rPr>
          <w:rFonts w:ascii="仿宋" w:eastAsia="仿宋" w:hAnsi="仿宋" w:cs="仿宋"/>
          <w:sz w:val="32"/>
          <w:szCs w:val="32"/>
        </w:rPr>
        <w:t>90%</w:t>
      </w:r>
      <w:r>
        <w:rPr>
          <w:rFonts w:ascii="仿宋" w:eastAsia="仿宋" w:hAnsi="仿宋" w:cs="仿宋" w:hint="eastAsia"/>
          <w:sz w:val="32"/>
          <w:szCs w:val="32"/>
        </w:rPr>
        <w:t>、</w:t>
      </w:r>
      <w:r>
        <w:rPr>
          <w:rFonts w:ascii="仿宋" w:eastAsia="仿宋" w:hAnsi="仿宋" w:cs="仿宋"/>
          <w:sz w:val="32"/>
          <w:szCs w:val="32"/>
        </w:rPr>
        <w:t>85%</w:t>
      </w:r>
      <w:r>
        <w:rPr>
          <w:rFonts w:ascii="仿宋" w:eastAsia="仿宋" w:hAnsi="仿宋" w:cs="仿宋" w:hint="eastAsia"/>
          <w:sz w:val="32"/>
          <w:szCs w:val="32"/>
        </w:rPr>
        <w:t>、</w:t>
      </w:r>
      <w:r>
        <w:rPr>
          <w:rFonts w:ascii="仿宋" w:eastAsia="仿宋" w:hAnsi="仿宋" w:cs="仿宋"/>
          <w:sz w:val="32"/>
          <w:szCs w:val="32"/>
        </w:rPr>
        <w:t>80%</w:t>
      </w:r>
      <w:r>
        <w:rPr>
          <w:rFonts w:ascii="仿宋" w:eastAsia="仿宋" w:hAnsi="仿宋" w:cs="仿宋" w:hint="eastAsia"/>
          <w:sz w:val="32"/>
          <w:szCs w:val="32"/>
        </w:rPr>
        <w:t>降载使用。</w:t>
      </w:r>
    </w:p>
    <w:p w:rsidR="00E04E00" w:rsidRDefault="00E04E00" w:rsidP="004C338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）三年内临近使用年限的塔机自由端高度：</w:t>
      </w:r>
      <w:r>
        <w:rPr>
          <w:rFonts w:ascii="仿宋" w:eastAsia="仿宋" w:hAnsi="仿宋" w:cs="仿宋"/>
          <w:sz w:val="32"/>
          <w:szCs w:val="32"/>
        </w:rPr>
        <w:t>QTZ80</w:t>
      </w:r>
      <w:r>
        <w:rPr>
          <w:rFonts w:ascii="仿宋" w:eastAsia="仿宋" w:hAnsi="仿宋" w:cs="仿宋" w:hint="eastAsia"/>
          <w:sz w:val="32"/>
          <w:szCs w:val="32"/>
        </w:rPr>
        <w:t>以下塔机自由端高度严格执行说明书规定，且垂直度保证</w:t>
      </w:r>
      <w:r>
        <w:rPr>
          <w:rFonts w:ascii="仿宋" w:eastAsia="仿宋" w:hAnsi="仿宋" w:cs="仿宋"/>
          <w:sz w:val="32"/>
          <w:szCs w:val="32"/>
        </w:rPr>
        <w:t>2</w:t>
      </w:r>
      <w:r>
        <w:rPr>
          <w:rFonts w:ascii="仿宋" w:eastAsia="仿宋" w:hAnsi="仿宋" w:cs="仿宋" w:hint="eastAsia"/>
          <w:sz w:val="32"/>
          <w:szCs w:val="32"/>
        </w:rPr>
        <w:t>‰以内；若自由端高度说明书未明确规定的，</w:t>
      </w:r>
      <w:r>
        <w:rPr>
          <w:rFonts w:ascii="仿宋" w:eastAsia="仿宋" w:hAnsi="仿宋" w:cs="仿宋"/>
          <w:sz w:val="32"/>
          <w:szCs w:val="32"/>
        </w:rPr>
        <w:t>QTZ40</w:t>
      </w:r>
      <w:r>
        <w:rPr>
          <w:rFonts w:ascii="仿宋" w:eastAsia="仿宋" w:hAnsi="仿宋" w:cs="仿宋" w:hint="eastAsia"/>
          <w:sz w:val="32"/>
          <w:szCs w:val="32"/>
        </w:rPr>
        <w:t>塔机不超过</w:t>
      </w:r>
      <w:r>
        <w:rPr>
          <w:rFonts w:ascii="仿宋" w:eastAsia="仿宋" w:hAnsi="仿宋" w:cs="仿宋"/>
          <w:sz w:val="32"/>
          <w:szCs w:val="32"/>
        </w:rPr>
        <w:t>12</w:t>
      </w:r>
      <w:r>
        <w:rPr>
          <w:rFonts w:ascii="仿宋" w:eastAsia="仿宋" w:hAnsi="仿宋" w:cs="仿宋" w:hint="eastAsia"/>
          <w:sz w:val="32"/>
          <w:szCs w:val="32"/>
        </w:rPr>
        <w:t>米，</w:t>
      </w:r>
      <w:r>
        <w:rPr>
          <w:rFonts w:ascii="仿宋" w:eastAsia="仿宋" w:hAnsi="仿宋" w:cs="仿宋"/>
          <w:sz w:val="32"/>
          <w:szCs w:val="32"/>
        </w:rPr>
        <w:t>QTZ40</w:t>
      </w:r>
      <w:r>
        <w:rPr>
          <w:rFonts w:ascii="仿宋" w:eastAsia="仿宋" w:hAnsi="仿宋" w:cs="仿宋" w:hint="eastAsia"/>
          <w:sz w:val="32"/>
          <w:szCs w:val="32"/>
        </w:rPr>
        <w:t>以上</w:t>
      </w:r>
      <w:r>
        <w:rPr>
          <w:rFonts w:ascii="仿宋" w:eastAsia="仿宋" w:hAnsi="仿宋" w:cs="仿宋"/>
          <w:sz w:val="32"/>
          <w:szCs w:val="32"/>
        </w:rPr>
        <w:t>-QTZ80</w:t>
      </w:r>
      <w:r>
        <w:rPr>
          <w:rFonts w:ascii="仿宋" w:eastAsia="仿宋" w:hAnsi="仿宋" w:cs="仿宋" w:hint="eastAsia"/>
          <w:sz w:val="32"/>
          <w:szCs w:val="32"/>
        </w:rPr>
        <w:t>以下塔机不超过</w:t>
      </w:r>
      <w:r>
        <w:rPr>
          <w:rFonts w:ascii="仿宋" w:eastAsia="仿宋" w:hAnsi="仿宋" w:cs="仿宋"/>
          <w:sz w:val="32"/>
          <w:szCs w:val="32"/>
        </w:rPr>
        <w:t>18</w:t>
      </w:r>
      <w:r>
        <w:rPr>
          <w:rFonts w:ascii="仿宋" w:eastAsia="仿宋" w:hAnsi="仿宋" w:cs="仿宋" w:hint="eastAsia"/>
          <w:sz w:val="32"/>
          <w:szCs w:val="32"/>
        </w:rPr>
        <w:t>米</w:t>
      </w:r>
      <w:r>
        <w:rPr>
          <w:rFonts w:ascii="仿宋" w:eastAsia="仿宋" w:hAnsi="仿宋" w:cs="仿宋"/>
          <w:sz w:val="32"/>
          <w:szCs w:val="32"/>
        </w:rPr>
        <w:t>.</w:t>
      </w:r>
    </w:p>
    <w:p w:rsidR="00E04E00" w:rsidRDefault="00E04E00" w:rsidP="004C338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）三年内临近使用年限的塔机安装最大高度：</w:t>
      </w:r>
      <w:r>
        <w:rPr>
          <w:rFonts w:ascii="仿宋" w:eastAsia="仿宋" w:hAnsi="仿宋" w:cs="仿宋"/>
          <w:sz w:val="32"/>
          <w:szCs w:val="32"/>
        </w:rPr>
        <w:t>QTZ40</w:t>
      </w:r>
      <w:r>
        <w:rPr>
          <w:rFonts w:ascii="仿宋" w:eastAsia="仿宋" w:hAnsi="仿宋" w:cs="仿宋" w:hint="eastAsia"/>
          <w:sz w:val="32"/>
          <w:szCs w:val="32"/>
        </w:rPr>
        <w:t>塔机不得超过说明书规定的独立安装高度，</w:t>
      </w:r>
      <w:r>
        <w:rPr>
          <w:rFonts w:ascii="仿宋" w:eastAsia="仿宋" w:hAnsi="仿宋" w:cs="仿宋"/>
          <w:sz w:val="32"/>
          <w:szCs w:val="32"/>
        </w:rPr>
        <w:t>QTZ40</w:t>
      </w:r>
      <w:r>
        <w:rPr>
          <w:rFonts w:ascii="仿宋" w:eastAsia="仿宋" w:hAnsi="仿宋" w:cs="仿宋" w:hint="eastAsia"/>
          <w:sz w:val="32"/>
          <w:szCs w:val="32"/>
        </w:rPr>
        <w:t>以上</w:t>
      </w:r>
      <w:r>
        <w:rPr>
          <w:rFonts w:ascii="仿宋" w:eastAsia="仿宋" w:hAnsi="仿宋" w:cs="仿宋"/>
          <w:sz w:val="32"/>
          <w:szCs w:val="32"/>
        </w:rPr>
        <w:t>-QTZ63</w:t>
      </w:r>
      <w:r>
        <w:rPr>
          <w:rFonts w:ascii="仿宋" w:eastAsia="仿宋" w:hAnsi="仿宋" w:cs="仿宋" w:hint="eastAsia"/>
          <w:sz w:val="32"/>
          <w:szCs w:val="32"/>
        </w:rPr>
        <w:t>以下塔机不超过</w:t>
      </w:r>
      <w:r>
        <w:rPr>
          <w:rFonts w:ascii="仿宋" w:eastAsia="仿宋" w:hAnsi="仿宋" w:cs="仿宋"/>
          <w:sz w:val="32"/>
          <w:szCs w:val="32"/>
        </w:rPr>
        <w:t>60</w:t>
      </w:r>
      <w:r>
        <w:rPr>
          <w:rFonts w:ascii="仿宋" w:eastAsia="仿宋" w:hAnsi="仿宋" w:cs="仿宋" w:hint="eastAsia"/>
          <w:sz w:val="32"/>
          <w:szCs w:val="32"/>
        </w:rPr>
        <w:t>米，</w:t>
      </w:r>
      <w:r>
        <w:rPr>
          <w:rFonts w:ascii="仿宋" w:eastAsia="仿宋" w:hAnsi="仿宋" w:cs="仿宋"/>
          <w:sz w:val="32"/>
          <w:szCs w:val="32"/>
        </w:rPr>
        <w:t>QTZ63</w:t>
      </w:r>
      <w:r>
        <w:rPr>
          <w:rFonts w:ascii="仿宋" w:eastAsia="仿宋" w:hAnsi="仿宋" w:cs="仿宋" w:hint="eastAsia"/>
          <w:sz w:val="32"/>
          <w:szCs w:val="32"/>
        </w:rPr>
        <w:t>以上塔机不得超过说明说规定。</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（二）起重机械安装完成之后安装单位自检经验收（填写安全资料表</w:t>
      </w:r>
      <w:r>
        <w:rPr>
          <w:rFonts w:ascii="仿宋" w:eastAsia="仿宋" w:hAnsi="仿宋" w:cs="仿宋"/>
          <w:sz w:val="32"/>
          <w:szCs w:val="32"/>
        </w:rPr>
        <w:t>E2.2</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或表</w:t>
      </w:r>
      <w:r>
        <w:rPr>
          <w:rFonts w:ascii="仿宋" w:eastAsia="仿宋" w:hAnsi="仿宋" w:cs="仿宋"/>
          <w:sz w:val="32"/>
          <w:szCs w:val="32"/>
        </w:rPr>
        <w:t>E3.2</w:t>
      </w:r>
      <w:r>
        <w:rPr>
          <w:rFonts w:ascii="仿宋" w:eastAsia="仿宋" w:hAnsi="仿宋" w:cs="仿宋" w:hint="eastAsia"/>
          <w:sz w:val="32"/>
          <w:szCs w:val="32"/>
        </w:rPr>
        <w:t>）合格后委托具有建筑机械检验、检测资格的机构进行检验检测，检测合格方可投入使用。</w:t>
      </w:r>
      <w:bookmarkStart w:id="3" w:name="_Toc360722867"/>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（三）检测合格后租赁单位、安装单、位使用单位、总包单位、监理单位联合验收并做记录，填写安全资料表</w:t>
      </w:r>
      <w:r>
        <w:rPr>
          <w:rFonts w:ascii="仿宋" w:eastAsia="仿宋" w:hAnsi="仿宋" w:cs="仿宋"/>
          <w:sz w:val="32"/>
          <w:szCs w:val="32"/>
        </w:rPr>
        <w:t>E2.3</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或表</w:t>
      </w:r>
      <w:r>
        <w:rPr>
          <w:rFonts w:ascii="仿宋" w:eastAsia="仿宋" w:hAnsi="仿宋" w:cs="仿宋"/>
          <w:sz w:val="32"/>
          <w:szCs w:val="32"/>
        </w:rPr>
        <w:t>E3.3</w:t>
      </w:r>
      <w:bookmarkEnd w:id="3"/>
      <w:r>
        <w:rPr>
          <w:rFonts w:ascii="仿宋" w:eastAsia="仿宋" w:hAnsi="仿宋" w:cs="仿宋" w:hint="eastAsia"/>
          <w:sz w:val="32"/>
          <w:szCs w:val="32"/>
        </w:rPr>
        <w:t>。</w:t>
      </w:r>
    </w:p>
    <w:p w:rsidR="00E04E00" w:rsidRDefault="00E04E00" w:rsidP="004C338B">
      <w:pPr>
        <w:pStyle w:val="Heading1"/>
        <w:spacing w:before="0" w:after="0" w:line="240" w:lineRule="auto"/>
        <w:ind w:firstLineChars="200" w:firstLine="640"/>
        <w:rPr>
          <w:rFonts w:ascii="仿宋" w:eastAsia="仿宋" w:hAnsi="仿宋" w:cs="仿宋"/>
          <w:b w:val="0"/>
          <w:bCs w:val="0"/>
          <w:sz w:val="32"/>
          <w:szCs w:val="32"/>
        </w:rPr>
      </w:pPr>
      <w:r>
        <w:rPr>
          <w:rFonts w:ascii="仿宋" w:eastAsia="仿宋" w:hAnsi="仿宋" w:cs="仿宋" w:hint="eastAsia"/>
          <w:b w:val="0"/>
          <w:bCs w:val="0"/>
          <w:sz w:val="32"/>
          <w:szCs w:val="32"/>
        </w:rPr>
        <w:t>（四）</w:t>
      </w:r>
      <w:bookmarkStart w:id="4" w:name="_Toc360722868"/>
      <w:r>
        <w:rPr>
          <w:rFonts w:ascii="仿宋" w:eastAsia="仿宋" w:hAnsi="仿宋" w:cs="仿宋" w:hint="eastAsia"/>
          <w:b w:val="0"/>
          <w:bCs w:val="0"/>
          <w:sz w:val="32"/>
          <w:szCs w:val="32"/>
        </w:rPr>
        <w:t>作业人员每班交接班前按</w:t>
      </w:r>
      <w:bookmarkEnd w:id="4"/>
      <w:r>
        <w:rPr>
          <w:rFonts w:ascii="仿宋" w:eastAsia="仿宋" w:hAnsi="仿宋" w:cs="仿宋" w:hint="eastAsia"/>
          <w:b w:val="0"/>
          <w:bCs w:val="0"/>
          <w:sz w:val="32"/>
          <w:szCs w:val="32"/>
        </w:rPr>
        <w:t>安全资料表</w:t>
      </w:r>
      <w:r>
        <w:rPr>
          <w:rFonts w:ascii="仿宋" w:eastAsia="仿宋" w:hAnsi="仿宋" w:cs="仿宋"/>
          <w:b w:val="0"/>
          <w:bCs w:val="0"/>
          <w:sz w:val="32"/>
          <w:szCs w:val="32"/>
        </w:rPr>
        <w:t>E2.4</w:t>
      </w:r>
      <w:r>
        <w:rPr>
          <w:rFonts w:ascii="仿宋" w:eastAsia="仿宋" w:hAnsi="仿宋" w:cs="仿宋" w:hint="eastAsia"/>
          <w:b w:val="0"/>
          <w:bCs w:val="0"/>
          <w:sz w:val="32"/>
          <w:szCs w:val="32"/>
        </w:rPr>
        <w:t>或表</w:t>
      </w:r>
      <w:r>
        <w:rPr>
          <w:rFonts w:ascii="仿宋" w:eastAsia="仿宋" w:hAnsi="仿宋" w:cs="仿宋"/>
          <w:b w:val="0"/>
          <w:bCs w:val="0"/>
          <w:sz w:val="32"/>
          <w:szCs w:val="32"/>
        </w:rPr>
        <w:t>E3.4</w:t>
      </w:r>
      <w:r>
        <w:rPr>
          <w:rFonts w:ascii="仿宋" w:eastAsia="仿宋" w:hAnsi="仿宋" w:cs="仿宋" w:hint="eastAsia"/>
          <w:b w:val="0"/>
          <w:bCs w:val="0"/>
          <w:sz w:val="32"/>
          <w:szCs w:val="32"/>
        </w:rPr>
        <w:t>要求进行班前检查并做记录。</w:t>
      </w:r>
    </w:p>
    <w:p w:rsidR="00E04E00" w:rsidRDefault="00E04E00" w:rsidP="004C338B">
      <w:pPr>
        <w:ind w:firstLineChars="200" w:firstLine="640"/>
        <w:jc w:val="left"/>
        <w:rPr>
          <w:rFonts w:ascii="仿宋" w:eastAsia="仿宋" w:hAnsi="仿宋" w:cs="仿宋"/>
          <w:sz w:val="32"/>
          <w:szCs w:val="32"/>
        </w:rPr>
      </w:pPr>
      <w:r>
        <w:rPr>
          <w:rFonts w:ascii="仿宋" w:eastAsia="仿宋" w:hAnsi="仿宋" w:cs="仿宋" w:hint="eastAsia"/>
          <w:sz w:val="32"/>
          <w:szCs w:val="32"/>
        </w:rPr>
        <w:t>（五）</w:t>
      </w:r>
      <w:bookmarkStart w:id="5" w:name="_Toc360722869"/>
      <w:r>
        <w:rPr>
          <w:rFonts w:ascii="仿宋" w:eastAsia="仿宋" w:hAnsi="仿宋" w:cs="仿宋" w:hint="eastAsia"/>
          <w:sz w:val="32"/>
          <w:szCs w:val="32"/>
        </w:rPr>
        <w:t>专职设备管理员每月按</w:t>
      </w:r>
      <w:bookmarkEnd w:id="5"/>
      <w:r>
        <w:rPr>
          <w:rFonts w:ascii="仿宋" w:eastAsia="仿宋" w:hAnsi="仿宋" w:cs="仿宋" w:hint="eastAsia"/>
          <w:sz w:val="32"/>
          <w:szCs w:val="32"/>
        </w:rPr>
        <w:t>安全资料表</w:t>
      </w:r>
      <w:r>
        <w:rPr>
          <w:rFonts w:ascii="仿宋" w:eastAsia="仿宋" w:hAnsi="仿宋" w:cs="仿宋"/>
          <w:sz w:val="32"/>
          <w:szCs w:val="32"/>
        </w:rPr>
        <w:t>E2.5</w:t>
      </w:r>
      <w:r>
        <w:rPr>
          <w:rFonts w:ascii="仿宋" w:eastAsia="仿宋" w:hAnsi="仿宋" w:cs="仿宋" w:hint="eastAsia"/>
          <w:sz w:val="32"/>
          <w:szCs w:val="32"/>
        </w:rPr>
        <w:t>或表</w:t>
      </w:r>
      <w:r>
        <w:rPr>
          <w:rFonts w:ascii="仿宋" w:eastAsia="仿宋" w:hAnsi="仿宋" w:cs="仿宋"/>
          <w:sz w:val="32"/>
          <w:szCs w:val="32"/>
        </w:rPr>
        <w:t>E3.5</w:t>
      </w:r>
      <w:r>
        <w:rPr>
          <w:rFonts w:ascii="仿宋" w:eastAsia="仿宋" w:hAnsi="仿宋" w:cs="仿宋" w:hint="eastAsia"/>
          <w:sz w:val="32"/>
          <w:szCs w:val="32"/>
        </w:rPr>
        <w:t>要求进行周期检查并做记录。</w:t>
      </w:r>
      <w:r>
        <w:rPr>
          <w:rFonts w:ascii="仿宋" w:eastAsia="仿宋" w:hAnsi="仿宋" w:cs="仿宋"/>
          <w:sz w:val="32"/>
          <w:szCs w:val="32"/>
        </w:rPr>
        <w:t xml:space="preserve"> </w:t>
      </w:r>
      <w:bookmarkStart w:id="6" w:name="_Toc360722870"/>
      <w:r>
        <w:rPr>
          <w:rFonts w:ascii="仿宋" w:eastAsia="仿宋" w:hAnsi="仿宋" w:cs="仿宋"/>
          <w:sz w:val="32"/>
          <w:szCs w:val="32"/>
        </w:rPr>
        <w:t xml:space="preserve">  </w:t>
      </w:r>
    </w:p>
    <w:bookmarkEnd w:id="6"/>
    <w:p w:rsidR="00E04E00" w:rsidRDefault="00E04E00" w:rsidP="004C338B">
      <w:pPr>
        <w:spacing w:line="360" w:lineRule="auto"/>
        <w:ind w:firstLineChars="200" w:firstLine="640"/>
        <w:rPr>
          <w:rFonts w:ascii="仿宋" w:eastAsia="仿宋" w:hAnsi="仿宋" w:cs="仿宋"/>
          <w:b/>
          <w:bCs/>
          <w:sz w:val="32"/>
          <w:szCs w:val="32"/>
        </w:rPr>
      </w:pPr>
      <w:r>
        <w:rPr>
          <w:rFonts w:ascii="仿宋" w:eastAsia="仿宋" w:hAnsi="仿宋" w:cs="仿宋" w:hint="eastAsia"/>
          <w:b/>
          <w:bCs/>
          <w:sz w:val="32"/>
          <w:szCs w:val="32"/>
        </w:rPr>
        <w:t>三、机械设备的使用管理规定</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（一）必须严格按照厂家说明书规定的要求和操作规程使用机械。</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（二）起重机械操作人员证书必须持有住房和城乡建设厅颁发的特种作业人员证书，现场应配备跟起重机械数量相匹配的塔式起重机司机、塔式起重机信号、司索工及施工升降机司机。</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（三）制定建筑起重机械生产安全事故应急救援预案；</w:t>
      </w:r>
    </w:p>
    <w:p w:rsidR="00E04E00" w:rsidRDefault="00E04E00" w:rsidP="004C338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（四）起重机械防护棚显著位置公示备案信息、操作人员证书、起重机械操作规程、起重机械安装拆卸作业安全要点、起重机械使用安全要点。</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（五）在建筑起重机械活动范围内设置明显的安全警示标志，对集中作业区做好安全防护。</w:t>
      </w:r>
      <w:r>
        <w:rPr>
          <w:rFonts w:ascii="仿宋" w:eastAsia="仿宋" w:hAnsi="仿宋" w:cs="仿宋"/>
          <w:sz w:val="32"/>
          <w:szCs w:val="32"/>
        </w:rPr>
        <w:br/>
        <w:t xml:space="preserve">    </w:t>
      </w:r>
      <w:r>
        <w:rPr>
          <w:rFonts w:ascii="仿宋" w:eastAsia="仿宋" w:hAnsi="仿宋" w:cs="仿宋" w:hint="eastAsia"/>
          <w:sz w:val="32"/>
          <w:szCs w:val="32"/>
        </w:rPr>
        <w:t>（六）指定专职设备管理人员、专职安全生产管理人员进行日常现场监督检查。</w:t>
      </w:r>
      <w:r>
        <w:rPr>
          <w:rFonts w:ascii="仿宋" w:eastAsia="仿宋" w:hAnsi="仿宋" w:cs="仿宋"/>
          <w:sz w:val="32"/>
          <w:szCs w:val="32"/>
        </w:rPr>
        <w:br/>
        <w:t xml:space="preserve">    </w:t>
      </w:r>
      <w:r>
        <w:rPr>
          <w:rFonts w:ascii="仿宋" w:eastAsia="仿宋" w:hAnsi="仿宋" w:cs="仿宋" w:hint="eastAsia"/>
          <w:sz w:val="32"/>
          <w:szCs w:val="32"/>
        </w:rPr>
        <w:t>（七）建筑起重机械出现故障或者发生异常情况的，立即停止使用，消除故障和事故隐患后，方可重新投入使用。</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（八）起重机械必须严格执行“十不吊”的规定，遇六级（含六级）以上的大风或大雨、大雪、打雷等恶劣天气，应停止使用。</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（九）起重机械使用单位应在机械设备安装验收合格</w:t>
      </w:r>
      <w:r>
        <w:rPr>
          <w:rFonts w:ascii="仿宋" w:eastAsia="仿宋" w:hAnsi="仿宋" w:cs="仿宋"/>
          <w:sz w:val="32"/>
          <w:szCs w:val="32"/>
        </w:rPr>
        <w:t>30</w:t>
      </w:r>
      <w:r>
        <w:rPr>
          <w:rFonts w:ascii="仿宋" w:eastAsia="仿宋" w:hAnsi="仿宋" w:cs="仿宋" w:hint="eastAsia"/>
          <w:sz w:val="32"/>
          <w:szCs w:val="32"/>
        </w:rPr>
        <w:t>日内办理使用登记手续，办理手续时按安全资料</w:t>
      </w:r>
      <w:r>
        <w:rPr>
          <w:rFonts w:ascii="仿宋" w:eastAsia="仿宋" w:hAnsi="仿宋" w:cs="仿宋"/>
          <w:sz w:val="32"/>
          <w:szCs w:val="32"/>
        </w:rPr>
        <w:t xml:space="preserve"> </w:t>
      </w:r>
      <w:r>
        <w:rPr>
          <w:rFonts w:ascii="仿宋" w:eastAsia="仿宋" w:hAnsi="仿宋" w:cs="仿宋" w:hint="eastAsia"/>
          <w:sz w:val="32"/>
          <w:szCs w:val="32"/>
        </w:rPr>
        <w:t>表</w:t>
      </w:r>
      <w:r>
        <w:rPr>
          <w:rFonts w:ascii="仿宋" w:eastAsia="仿宋" w:hAnsi="仿宋" w:cs="仿宋"/>
          <w:sz w:val="32"/>
          <w:szCs w:val="32"/>
        </w:rPr>
        <w:t>E1.3</w:t>
      </w:r>
      <w:r>
        <w:rPr>
          <w:rFonts w:ascii="仿宋" w:eastAsia="仿宋" w:hAnsi="仿宋" w:cs="仿宋" w:hint="eastAsia"/>
          <w:sz w:val="32"/>
          <w:szCs w:val="32"/>
        </w:rPr>
        <w:t>《</w:t>
      </w:r>
      <w:bookmarkStart w:id="7" w:name="_Toc360722849"/>
      <w:r>
        <w:rPr>
          <w:rFonts w:ascii="仿宋" w:eastAsia="仿宋" w:hAnsi="仿宋" w:cs="仿宋" w:hint="eastAsia"/>
          <w:sz w:val="32"/>
          <w:szCs w:val="32"/>
        </w:rPr>
        <w:t>内蒙古自治区建筑起重机械使用登记申报表</w:t>
      </w:r>
      <w:bookmarkEnd w:id="7"/>
      <w:r>
        <w:rPr>
          <w:rFonts w:ascii="仿宋" w:eastAsia="仿宋" w:hAnsi="仿宋" w:cs="仿宋" w:hint="eastAsia"/>
          <w:sz w:val="32"/>
          <w:szCs w:val="32"/>
        </w:rPr>
        <w:t>》要求提供资料。</w:t>
      </w:r>
    </w:p>
    <w:p w:rsidR="00E04E00" w:rsidRDefault="00E04E00" w:rsidP="004C338B">
      <w:pPr>
        <w:spacing w:line="360" w:lineRule="auto"/>
        <w:ind w:firstLineChars="200" w:firstLine="640"/>
        <w:rPr>
          <w:rFonts w:ascii="仿宋" w:eastAsia="仿宋" w:hAnsi="仿宋" w:cs="仿宋"/>
          <w:b/>
          <w:bCs/>
          <w:sz w:val="32"/>
          <w:szCs w:val="32"/>
        </w:rPr>
      </w:pPr>
      <w:r>
        <w:rPr>
          <w:rFonts w:ascii="仿宋" w:eastAsia="仿宋" w:hAnsi="仿宋" w:cs="仿宋" w:hint="eastAsia"/>
          <w:b/>
          <w:bCs/>
          <w:sz w:val="32"/>
          <w:szCs w:val="32"/>
        </w:rPr>
        <w:t>四、顶升、附着锚固安装管理规定</w:t>
      </w:r>
    </w:p>
    <w:p w:rsidR="00E04E00" w:rsidRDefault="00E04E00" w:rsidP="004C338B">
      <w:pPr>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sz w:val="32"/>
          <w:szCs w:val="32"/>
        </w:rPr>
        <w:t>（一）</w:t>
      </w:r>
      <w:r>
        <w:rPr>
          <w:rFonts w:ascii="仿宋" w:eastAsia="仿宋" w:hAnsi="仿宋" w:cs="仿宋" w:hint="eastAsia"/>
          <w:color w:val="000000"/>
          <w:kern w:val="0"/>
          <w:sz w:val="32"/>
          <w:szCs w:val="32"/>
        </w:rPr>
        <w:t>起重机械的顶升加节及附着安装锚固等作业应由原安装单位完成，不得随意更换安装单位。</w:t>
      </w:r>
    </w:p>
    <w:p w:rsidR="00E04E00" w:rsidRDefault="00E04E00" w:rsidP="004C338B">
      <w:pPr>
        <w:widowControl/>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（二）建筑起重机械附着装置的结构形式、附着间距、附着面倾斜角度和自由端高度等必须符合说明书规定，同时附着装置安装前后起重机械垂直度应符合规范要求。</w:t>
      </w:r>
    </w:p>
    <w:p w:rsidR="00E04E00" w:rsidRDefault="00E04E00">
      <w:pPr>
        <w:widowControl/>
        <w:spacing w:line="360" w:lineRule="auto"/>
        <w:ind w:firstLineChars="192" w:firstLine="614"/>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当建筑起重机械附着水平距离、附着点间距不能满足使用要求时，应对附墙杆进行专项设计，绘制制作图并编写相关说明。附墙杆和预埋件应由原制造厂家或具有相应能力的企业制作，严禁附墙杆随意接长，严禁使用非原厂提供的附着框架。</w:t>
      </w:r>
    </w:p>
    <w:p w:rsidR="00E04E00" w:rsidRDefault="00E04E00" w:rsidP="004C338B">
      <w:pPr>
        <w:widowControl/>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w:t>
      </w:r>
      <w:r>
        <w:rPr>
          <w:rFonts w:ascii="仿宋" w:eastAsia="仿宋" w:hAnsi="仿宋" w:cs="仿宋" w:hint="eastAsia"/>
          <w:sz w:val="32"/>
          <w:szCs w:val="32"/>
        </w:rPr>
        <w:t>每次顶升、安装附着后检测机构进行检测并出具合格报告。</w:t>
      </w:r>
    </w:p>
    <w:p w:rsidR="00E04E00" w:rsidRDefault="00E04E00" w:rsidP="004C338B">
      <w:pPr>
        <w:spacing w:line="360" w:lineRule="auto"/>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（四）</w:t>
      </w:r>
      <w:r>
        <w:rPr>
          <w:rFonts w:ascii="仿宋" w:eastAsia="仿宋" w:hAnsi="仿宋" w:cs="仿宋" w:hint="eastAsia"/>
          <w:sz w:val="32"/>
          <w:szCs w:val="32"/>
        </w:rPr>
        <w:t>每次顶升、安装附着后按《塔式起重机顶升检查验收记录表》表</w:t>
      </w:r>
      <w:r>
        <w:rPr>
          <w:rFonts w:ascii="仿宋" w:eastAsia="仿宋" w:hAnsi="仿宋" w:cs="仿宋"/>
          <w:sz w:val="32"/>
          <w:szCs w:val="32"/>
        </w:rPr>
        <w:t xml:space="preserve">E3.6 </w:t>
      </w:r>
      <w:r>
        <w:rPr>
          <w:rFonts w:ascii="仿宋" w:eastAsia="仿宋" w:hAnsi="仿宋" w:cs="仿宋" w:hint="eastAsia"/>
          <w:sz w:val="32"/>
          <w:szCs w:val="32"/>
        </w:rPr>
        <w:t>或《塔式起重机附着锚固检查验收记录表表</w:t>
      </w:r>
      <w:r>
        <w:rPr>
          <w:rFonts w:ascii="仿宋" w:eastAsia="仿宋" w:hAnsi="仿宋" w:cs="仿宋"/>
          <w:sz w:val="32"/>
          <w:szCs w:val="32"/>
        </w:rPr>
        <w:t>E3.7</w:t>
      </w:r>
      <w:r>
        <w:rPr>
          <w:rFonts w:ascii="仿宋" w:eastAsia="仿宋" w:hAnsi="仿宋" w:cs="仿宋" w:hint="eastAsia"/>
          <w:sz w:val="32"/>
          <w:szCs w:val="32"/>
        </w:rPr>
        <w:t>》检查并做记录。</w:t>
      </w:r>
    </w:p>
    <w:p w:rsidR="00E04E00" w:rsidRDefault="00E04E00" w:rsidP="004C338B">
      <w:pPr>
        <w:spacing w:line="360" w:lineRule="auto"/>
        <w:ind w:firstLineChars="200" w:firstLine="640"/>
        <w:rPr>
          <w:rFonts w:ascii="仿宋" w:eastAsia="仿宋" w:hAnsi="仿宋" w:cs="仿宋"/>
          <w:b/>
          <w:bCs/>
          <w:sz w:val="32"/>
          <w:szCs w:val="32"/>
        </w:rPr>
      </w:pPr>
      <w:r>
        <w:rPr>
          <w:rFonts w:ascii="仿宋" w:eastAsia="仿宋" w:hAnsi="仿宋" w:cs="仿宋" w:hint="eastAsia"/>
          <w:b/>
          <w:bCs/>
          <w:sz w:val="32"/>
          <w:szCs w:val="32"/>
        </w:rPr>
        <w:t>五、群塔作业管理规定</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（一）施工现场有俩台塔吊（含俩台）或跟相邻施工现场塔吊安全距离不符合要求的应编制群塔作业安全技术措施。</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（二）专职机械设备管理负责对施工现场塔机之间关系的统一指挥和统一协调</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（三）</w:t>
      </w:r>
      <w:r>
        <w:rPr>
          <w:rFonts w:ascii="仿宋" w:eastAsia="仿宋" w:hAnsi="仿宋" w:cs="仿宋" w:hint="eastAsia"/>
          <w:sz w:val="32"/>
          <w:szCs w:val="32"/>
        </w:rPr>
        <w:t>塔吊相互间做到礼让“三先”（后启动的让先启动的，不急需的物件让急需的，低塔吊尽量让高塔，严禁抱侥幸心理强行通行）。</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（四）</w:t>
      </w:r>
      <w:r>
        <w:rPr>
          <w:rFonts w:ascii="仿宋" w:eastAsia="仿宋" w:hAnsi="仿宋" w:cs="仿宋" w:hint="eastAsia"/>
          <w:sz w:val="32"/>
          <w:szCs w:val="32"/>
        </w:rPr>
        <w:t>塔吊吊装时，空间及平面相互交叉相邻的两台塔吊之间不得向相反方向旋转，以免发生碰撞。</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（五）两台起重机之间的最小架设距离应保证处于低位的起重机的臂架端部与另一台起重机的塔身之间至少有</w:t>
      </w:r>
      <w:r>
        <w:rPr>
          <w:rFonts w:ascii="仿宋" w:eastAsia="仿宋" w:hAnsi="仿宋" w:cs="仿宋"/>
          <w:sz w:val="32"/>
          <w:szCs w:val="32"/>
        </w:rPr>
        <w:t>2</w:t>
      </w:r>
      <w:r>
        <w:rPr>
          <w:rFonts w:ascii="仿宋" w:eastAsia="仿宋" w:hAnsi="仿宋" w:cs="仿宋" w:hint="eastAsia"/>
          <w:sz w:val="32"/>
          <w:szCs w:val="32"/>
        </w:rPr>
        <w:t>米的距离。两台起重机之间的最小架设距离应保证处于高位起重机的最低位置的部件（吊钩升至最高点或最高位置的平衡重）与低位置起重机中处于最高位置的部件之间的垂直距离不得小于</w:t>
      </w:r>
      <w:r>
        <w:rPr>
          <w:rFonts w:ascii="仿宋" w:eastAsia="仿宋" w:hAnsi="仿宋" w:cs="仿宋"/>
          <w:sz w:val="32"/>
          <w:szCs w:val="32"/>
        </w:rPr>
        <w:t>2m</w:t>
      </w:r>
      <w:r>
        <w:rPr>
          <w:rFonts w:ascii="仿宋" w:eastAsia="仿宋" w:hAnsi="仿宋" w:cs="仿宋" w:hint="eastAsia"/>
          <w:sz w:val="32"/>
          <w:szCs w:val="32"/>
        </w:rPr>
        <w:t>。</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（六）施工中的运行原则：低塔让高塔、后塔让先塔、动塔让静塔、轻车让重车、客塔让主塔。</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（七）塔吊长时间暂停工作时，吊钩应起到最高处，小车拉到最近点并卸去吊钩上的吊索，大臂按顺风向停置。</w:t>
      </w:r>
    </w:p>
    <w:p w:rsidR="00E04E00" w:rsidRDefault="00E04E00" w:rsidP="004C338B">
      <w:pPr>
        <w:ind w:firstLineChars="200" w:firstLine="640"/>
        <w:rPr>
          <w:rFonts w:ascii="仿宋" w:eastAsia="仿宋" w:hAnsi="仿宋" w:cs="仿宋"/>
          <w:b/>
          <w:bCs/>
          <w:sz w:val="32"/>
          <w:szCs w:val="32"/>
        </w:rPr>
      </w:pPr>
      <w:r>
        <w:rPr>
          <w:rFonts w:ascii="仿宋" w:eastAsia="仿宋" w:hAnsi="仿宋" w:cs="仿宋" w:hint="eastAsia"/>
          <w:b/>
          <w:bCs/>
          <w:sz w:val="32"/>
          <w:szCs w:val="32"/>
        </w:rPr>
        <w:t>六、机械设备保养及维修管理规定</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（一）设备的定期保养周期，作业项目，技术规范，必须遵循设备各总成和零部件的磨损规律，结合使用的条件，参照说明书的要求执行。</w:t>
      </w:r>
    </w:p>
    <w:p w:rsidR="00E04E00" w:rsidRDefault="00E04E00" w:rsidP="004C338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（二）例行保养是由机械工或设备使用人员在上、下班或交接班时间进行，重点是清洁、润滑、检查、并做好记录。</w:t>
      </w:r>
    </w:p>
    <w:p w:rsidR="00E04E00" w:rsidRDefault="00E04E00" w:rsidP="004C338B">
      <w:pPr>
        <w:ind w:firstLineChars="200" w:firstLine="640"/>
        <w:rPr>
          <w:rFonts w:ascii="仿宋" w:eastAsia="仿宋" w:hAnsi="仿宋" w:cs="仿宋"/>
          <w:sz w:val="32"/>
          <w:szCs w:val="32"/>
        </w:rPr>
      </w:pPr>
      <w:r>
        <w:rPr>
          <w:rFonts w:ascii="仿宋" w:eastAsia="仿宋" w:hAnsi="仿宋" w:cs="仿宋" w:hint="eastAsia"/>
          <w:sz w:val="32"/>
          <w:szCs w:val="32"/>
        </w:rPr>
        <w:t>（三）日常检查：</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、经常保持各机构的清洁，及时清扫各部分灰尘。</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、检查各减速器的油量，如低于规定油面高度应及时加油。</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、检查各减速机的透气塞是否能自由排气，若阻塞，应及时疏通。</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、检查各制动器的效能，如不灵敏可靠应及时调整。</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、检查各连接处螺栓，如有松动和脱落就及时紧固和增补。</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、检查各种安全装置，如发现失灵情况应及时调整。</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、检查各部位钢丝绳和滑轮，如发现过度磨损情况应及时处理。</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、检查各润滑部位的润滑情况，及时添加润滑脂。</w:t>
      </w:r>
    </w:p>
    <w:p w:rsidR="00E04E00" w:rsidRDefault="00E04E00" w:rsidP="004C338B">
      <w:pPr>
        <w:ind w:firstLineChars="200" w:firstLine="640"/>
        <w:rPr>
          <w:rFonts w:ascii="仿宋" w:eastAsia="仿宋" w:hAnsi="仿宋" w:cs="仿宋"/>
          <w:sz w:val="32"/>
          <w:szCs w:val="32"/>
        </w:rPr>
      </w:pPr>
      <w:r>
        <w:rPr>
          <w:rFonts w:ascii="仿宋" w:eastAsia="仿宋" w:hAnsi="仿宋" w:cs="仿宋" w:hint="eastAsia"/>
          <w:sz w:val="32"/>
          <w:szCs w:val="32"/>
        </w:rPr>
        <w:t>（四）小修（塔机工作</w:t>
      </w:r>
      <w:r>
        <w:rPr>
          <w:rFonts w:ascii="仿宋" w:eastAsia="仿宋" w:hAnsi="仿宋" w:cs="仿宋"/>
          <w:sz w:val="32"/>
          <w:szCs w:val="32"/>
        </w:rPr>
        <w:t>1000</w:t>
      </w:r>
      <w:r>
        <w:rPr>
          <w:rFonts w:ascii="仿宋" w:eastAsia="仿宋" w:hAnsi="仿宋" w:cs="仿宋" w:hint="eastAsia"/>
          <w:sz w:val="32"/>
          <w:szCs w:val="32"/>
        </w:rPr>
        <w:t>小时以后进行）</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、进行日常保养的各项工作。</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、拆检清洗减速机的齿轮，调整齿轮侧间隙。</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、清洗开式传动的齿轮，调整后涂沫润滑脂。</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、检查和调整回转支承装置。</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、检查和调整制动器和安全装置。</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、检查吊钩、滑轮和钢丝绳的磨损情况，必要时进行调整、修复和更改。</w:t>
      </w:r>
    </w:p>
    <w:p w:rsidR="00E04E00" w:rsidRDefault="00E04E00" w:rsidP="004C338B">
      <w:pPr>
        <w:ind w:firstLineChars="200" w:firstLine="640"/>
        <w:rPr>
          <w:rFonts w:ascii="仿宋" w:eastAsia="仿宋" w:hAnsi="仿宋" w:cs="仿宋"/>
          <w:sz w:val="32"/>
          <w:szCs w:val="32"/>
        </w:rPr>
      </w:pPr>
      <w:r>
        <w:rPr>
          <w:rFonts w:ascii="仿宋" w:eastAsia="仿宋" w:hAnsi="仿宋" w:cs="仿宋" w:hint="eastAsia"/>
          <w:sz w:val="32"/>
          <w:szCs w:val="32"/>
        </w:rPr>
        <w:t>（五）中修（塔机工作</w:t>
      </w:r>
      <w:r>
        <w:rPr>
          <w:rFonts w:ascii="仿宋" w:eastAsia="仿宋" w:hAnsi="仿宋" w:cs="仿宋"/>
          <w:sz w:val="32"/>
          <w:szCs w:val="32"/>
        </w:rPr>
        <w:t>4000</w:t>
      </w:r>
      <w:r>
        <w:rPr>
          <w:rFonts w:ascii="仿宋" w:eastAsia="仿宋" w:hAnsi="仿宋" w:cs="仿宋" w:hint="eastAsia"/>
          <w:sz w:val="32"/>
          <w:szCs w:val="32"/>
        </w:rPr>
        <w:t>小时以后进行）</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、进行小修的各项工作。</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、修复或更改各联轴器的损坏件。</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、修复或更换制动瓦。</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、更换钢丝绳、滑轮等。</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、检查回转支承部分各连接螺栓，必要时更换，注意：更换时采用高强螺栓。</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、除锈、油漆。</w:t>
      </w:r>
    </w:p>
    <w:p w:rsidR="00E04E00" w:rsidRDefault="00E04E00" w:rsidP="004C338B">
      <w:pPr>
        <w:ind w:firstLineChars="200" w:firstLine="640"/>
        <w:rPr>
          <w:rFonts w:ascii="仿宋" w:eastAsia="仿宋" w:hAnsi="仿宋" w:cs="仿宋"/>
          <w:sz w:val="32"/>
          <w:szCs w:val="32"/>
        </w:rPr>
      </w:pPr>
      <w:r>
        <w:rPr>
          <w:rFonts w:ascii="仿宋" w:eastAsia="仿宋" w:hAnsi="仿宋" w:cs="仿宋" w:hint="eastAsia"/>
          <w:sz w:val="32"/>
          <w:szCs w:val="32"/>
        </w:rPr>
        <w:t>（六）大修（塔机工作</w:t>
      </w:r>
      <w:r>
        <w:rPr>
          <w:rFonts w:ascii="仿宋" w:eastAsia="仿宋" w:hAnsi="仿宋" w:cs="仿宋"/>
          <w:sz w:val="32"/>
          <w:szCs w:val="32"/>
        </w:rPr>
        <w:t>8000</w:t>
      </w:r>
      <w:r>
        <w:rPr>
          <w:rFonts w:ascii="仿宋" w:eastAsia="仿宋" w:hAnsi="仿宋" w:cs="仿宋" w:hint="eastAsia"/>
          <w:sz w:val="32"/>
          <w:szCs w:val="32"/>
        </w:rPr>
        <w:t>小时以后进行）</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、进行小修和修的各项工作。</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、修复或更换制动轮、制动器等。</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、修复或更换减速机总成。</w:t>
      </w:r>
    </w:p>
    <w:p w:rsidR="00E04E00" w:rsidRDefault="00E04E00" w:rsidP="004C338B">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、修复或更换回转支承总成。</w:t>
      </w:r>
    </w:p>
    <w:p w:rsidR="00E04E00" w:rsidRDefault="00E04E00" w:rsidP="004C338B">
      <w:pPr>
        <w:ind w:firstLineChars="200" w:firstLine="640"/>
        <w:rPr>
          <w:rFonts w:ascii="仿宋" w:eastAsia="仿宋" w:hAnsi="仿宋" w:cs="仿宋"/>
          <w:sz w:val="32"/>
          <w:szCs w:val="32"/>
        </w:rPr>
      </w:pPr>
      <w:r>
        <w:rPr>
          <w:rFonts w:ascii="仿宋" w:eastAsia="仿宋" w:hAnsi="仿宋" w:cs="仿宋" w:hint="eastAsia"/>
          <w:sz w:val="32"/>
          <w:szCs w:val="32"/>
        </w:rPr>
        <w:t>（七）为了确保螺栓工作的可靠性，避免螺栓预紧力的不足，回转支承工作的第一个</w:t>
      </w:r>
      <w:r>
        <w:rPr>
          <w:rFonts w:ascii="仿宋" w:eastAsia="仿宋" w:hAnsi="仿宋" w:cs="仿宋"/>
          <w:sz w:val="32"/>
          <w:szCs w:val="32"/>
        </w:rPr>
        <w:t>100</w:t>
      </w:r>
      <w:r>
        <w:rPr>
          <w:rFonts w:ascii="仿宋" w:eastAsia="仿宋" w:hAnsi="仿宋" w:cs="仿宋" w:hint="eastAsia"/>
          <w:sz w:val="32"/>
          <w:szCs w:val="32"/>
        </w:rPr>
        <w:t>小时和</w:t>
      </w:r>
      <w:r>
        <w:rPr>
          <w:rFonts w:ascii="仿宋" w:eastAsia="仿宋" w:hAnsi="仿宋" w:cs="仿宋"/>
          <w:sz w:val="32"/>
          <w:szCs w:val="32"/>
        </w:rPr>
        <w:t>500</w:t>
      </w:r>
      <w:r>
        <w:rPr>
          <w:rFonts w:ascii="仿宋" w:eastAsia="仿宋" w:hAnsi="仿宋" w:cs="仿宋" w:hint="eastAsia"/>
          <w:sz w:val="32"/>
          <w:szCs w:val="32"/>
        </w:rPr>
        <w:t>小时后，均应分别检查螺栓的预紧扭矩。此后每工作</w:t>
      </w:r>
      <w:r>
        <w:rPr>
          <w:rFonts w:ascii="仿宋" w:eastAsia="仿宋" w:hAnsi="仿宋" w:cs="仿宋"/>
          <w:sz w:val="32"/>
          <w:szCs w:val="32"/>
        </w:rPr>
        <w:t>1000</w:t>
      </w:r>
      <w:r>
        <w:rPr>
          <w:rFonts w:ascii="仿宋" w:eastAsia="仿宋" w:hAnsi="仿宋" w:cs="仿宋" w:hint="eastAsia"/>
          <w:sz w:val="32"/>
          <w:szCs w:val="32"/>
        </w:rPr>
        <w:t>小时应检查一次预紧扭矩，连接回转支承的螺栓和螺母均采用高强螺栓和螺母，采用双螺母紧固和防松。</w:t>
      </w:r>
    </w:p>
    <w:p w:rsidR="00E04E00" w:rsidRDefault="00E04E00" w:rsidP="004C338B">
      <w:pPr>
        <w:ind w:firstLineChars="200" w:firstLine="640"/>
      </w:pPr>
      <w:r>
        <w:rPr>
          <w:rFonts w:ascii="仿宋" w:eastAsia="仿宋" w:hAnsi="仿宋" w:cs="仿宋" w:hint="eastAsia"/>
          <w:b/>
          <w:bCs/>
          <w:sz w:val="32"/>
          <w:szCs w:val="32"/>
        </w:rPr>
        <w:t>五、监督管理</w:t>
      </w:r>
    </w:p>
    <w:p w:rsidR="00E04E00" w:rsidRDefault="00E04E00">
      <w:pPr>
        <w:rPr>
          <w:sz w:val="24"/>
        </w:rPr>
      </w:pPr>
      <w:r>
        <w:rPr>
          <w:rFonts w:hint="eastAsia"/>
          <w:sz w:val="24"/>
        </w:rPr>
        <w:t>工程名称：</w:t>
      </w:r>
      <w:r>
        <w:rPr>
          <w:sz w:val="24"/>
        </w:rPr>
        <w:t xml:space="preserve">                                    </w:t>
      </w:r>
      <w:r>
        <w:rPr>
          <w:rFonts w:hint="eastAsia"/>
          <w:sz w:val="24"/>
        </w:rPr>
        <w:t>备案号：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94"/>
        <w:gridCol w:w="1950"/>
        <w:gridCol w:w="1215"/>
      </w:tblGrid>
      <w:tr w:rsidR="00E04E00" w:rsidRPr="006C0801" w:rsidTr="006C0801">
        <w:tc>
          <w:tcPr>
            <w:tcW w:w="5094" w:type="dxa"/>
          </w:tcPr>
          <w:p w:rsidR="00E04E00" w:rsidRPr="006C0801" w:rsidRDefault="00E04E00" w:rsidP="006C0801">
            <w:pPr>
              <w:jc w:val="center"/>
              <w:rPr>
                <w:b/>
                <w:bCs/>
                <w:szCs w:val="21"/>
              </w:rPr>
            </w:pPr>
            <w:r w:rsidRPr="006C0801">
              <w:rPr>
                <w:rFonts w:hint="eastAsia"/>
                <w:b/>
                <w:bCs/>
                <w:szCs w:val="21"/>
              </w:rPr>
              <w:t>检查项目及罚款金额</w:t>
            </w:r>
          </w:p>
        </w:tc>
        <w:tc>
          <w:tcPr>
            <w:tcW w:w="1950" w:type="dxa"/>
          </w:tcPr>
          <w:p w:rsidR="00E04E00" w:rsidRPr="006C0801" w:rsidRDefault="00E04E00" w:rsidP="006C0801">
            <w:pPr>
              <w:jc w:val="center"/>
              <w:rPr>
                <w:b/>
                <w:bCs/>
                <w:szCs w:val="21"/>
              </w:rPr>
            </w:pPr>
            <w:r w:rsidRPr="006C0801">
              <w:rPr>
                <w:rFonts w:hint="eastAsia"/>
                <w:b/>
                <w:bCs/>
                <w:szCs w:val="21"/>
              </w:rPr>
              <w:t>受罚原因</w:t>
            </w:r>
          </w:p>
        </w:tc>
        <w:tc>
          <w:tcPr>
            <w:tcW w:w="1215" w:type="dxa"/>
          </w:tcPr>
          <w:p w:rsidR="00E04E00" w:rsidRPr="006C0801" w:rsidRDefault="00E04E00" w:rsidP="006C0801">
            <w:pPr>
              <w:jc w:val="center"/>
              <w:rPr>
                <w:b/>
                <w:bCs/>
                <w:szCs w:val="21"/>
              </w:rPr>
            </w:pPr>
            <w:r w:rsidRPr="006C0801">
              <w:rPr>
                <w:rFonts w:hint="eastAsia"/>
                <w:b/>
                <w:bCs/>
                <w:szCs w:val="21"/>
              </w:rPr>
              <w:t>罚款金额</w:t>
            </w: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安全防护设施（防护棚、升降机楼层门）不符合公司标准化图集的罚款</w:t>
            </w:r>
            <w:r w:rsidRPr="006C0801">
              <w:rPr>
                <w:rFonts w:ascii="仿宋" w:eastAsia="仿宋" w:hAnsi="仿宋" w:cs="仿宋"/>
                <w:sz w:val="24"/>
              </w:rPr>
              <w:t>2000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首次安装、顶升加节后及检测日期到期未检测使用的罚款</w:t>
            </w:r>
            <w:r w:rsidRPr="006C0801">
              <w:rPr>
                <w:rFonts w:ascii="仿宋" w:eastAsia="仿宋" w:hAnsi="仿宋" w:cs="仿宋"/>
                <w:sz w:val="24"/>
              </w:rPr>
              <w:t>1000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未办理安拆告知、使用登记罚款</w:t>
            </w:r>
            <w:r w:rsidRPr="006C0801">
              <w:rPr>
                <w:rFonts w:ascii="仿宋" w:eastAsia="仿宋" w:hAnsi="仿宋" w:cs="仿宋"/>
                <w:sz w:val="24"/>
              </w:rPr>
              <w:t>1000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塔吊起重量限制器、力矩限制器、起升高度限制器、行程限制器、回转限位失灵的每项罚款</w:t>
            </w:r>
            <w:r w:rsidRPr="006C0801">
              <w:rPr>
                <w:rFonts w:ascii="仿宋" w:eastAsia="仿宋" w:hAnsi="仿宋" w:cs="仿宋"/>
                <w:sz w:val="24"/>
              </w:rPr>
              <w:t>1000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施工升降机起重量限制器、极限限位开关、天窗限位开关、开门限位开关、急停按钮失灵每项罚款</w:t>
            </w:r>
            <w:r w:rsidRPr="006C0801">
              <w:rPr>
                <w:rFonts w:ascii="仿宋" w:eastAsia="仿宋" w:hAnsi="仿宋" w:cs="仿宋"/>
                <w:sz w:val="24"/>
              </w:rPr>
              <w:t>1000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操作人员证件不符合标准的罚款</w:t>
            </w:r>
            <w:r w:rsidRPr="006C0801">
              <w:rPr>
                <w:rFonts w:ascii="仿宋" w:eastAsia="仿宋" w:hAnsi="仿宋" w:cs="仿宋"/>
                <w:sz w:val="24"/>
              </w:rPr>
              <w:t>1000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防坠器未检测使用的罚款</w:t>
            </w:r>
            <w:r w:rsidRPr="006C0801">
              <w:rPr>
                <w:rFonts w:ascii="仿宋" w:eastAsia="仿宋" w:hAnsi="仿宋" w:cs="仿宋"/>
                <w:sz w:val="24"/>
              </w:rPr>
              <w:t>1000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钢丝绳维护保养不到位及达到报废标准未更换的罚款</w:t>
            </w:r>
            <w:r w:rsidRPr="006C0801">
              <w:rPr>
                <w:rFonts w:ascii="仿宋" w:eastAsia="仿宋" w:hAnsi="仿宋" w:cs="仿宋"/>
                <w:sz w:val="24"/>
              </w:rPr>
              <w:t>1000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机构及零部件不符合标准的罚款</w:t>
            </w:r>
            <w:r w:rsidRPr="006C0801">
              <w:rPr>
                <w:rFonts w:ascii="仿宋" w:eastAsia="仿宋" w:hAnsi="仿宋" w:cs="仿宋"/>
                <w:sz w:val="24"/>
              </w:rPr>
              <w:t>500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吊钩锁具不符合标准罚款</w:t>
            </w:r>
            <w:r w:rsidRPr="006C0801">
              <w:rPr>
                <w:rFonts w:ascii="仿宋" w:eastAsia="仿宋" w:hAnsi="仿宋" w:cs="仿宋"/>
                <w:sz w:val="24"/>
              </w:rPr>
              <w:t>500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电气系统不符合标准罚款</w:t>
            </w:r>
            <w:r w:rsidRPr="006C0801">
              <w:rPr>
                <w:rFonts w:ascii="仿宋" w:eastAsia="仿宋" w:hAnsi="仿宋" w:cs="仿宋"/>
                <w:sz w:val="24"/>
              </w:rPr>
              <w:t>500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标准节不匹配的罚款</w:t>
            </w:r>
            <w:r w:rsidRPr="006C0801">
              <w:rPr>
                <w:rFonts w:ascii="仿宋" w:eastAsia="仿宋" w:hAnsi="仿宋" w:cs="仿宋"/>
                <w:sz w:val="24"/>
              </w:rPr>
              <w:t>500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内蒙古自治区房屋建筑工程施工现场安全技术资料管理规程</w:t>
            </w:r>
            <w:r w:rsidRPr="006C0801">
              <w:rPr>
                <w:rFonts w:ascii="仿宋" w:eastAsia="仿宋" w:hAnsi="仿宋" w:cs="仿宋"/>
                <w:sz w:val="24"/>
              </w:rPr>
              <w:t xml:space="preserve"> </w:t>
            </w:r>
            <w:r w:rsidRPr="006C0801">
              <w:rPr>
                <w:rFonts w:ascii="仿宋" w:eastAsia="仿宋" w:hAnsi="仿宋" w:cs="仿宋" w:hint="eastAsia"/>
                <w:sz w:val="24"/>
              </w:rPr>
              <w:t>》里各类验收记录不全每项罚款</w:t>
            </w:r>
            <w:r w:rsidRPr="006C0801">
              <w:rPr>
                <w:rFonts w:ascii="仿宋" w:eastAsia="仿宋" w:hAnsi="仿宋" w:cs="仿宋"/>
                <w:sz w:val="24"/>
              </w:rPr>
              <w:t>300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5094" w:type="dxa"/>
          </w:tcPr>
          <w:p w:rsidR="00E04E00" w:rsidRPr="006C0801" w:rsidRDefault="00E04E00">
            <w:pPr>
              <w:rPr>
                <w:rFonts w:ascii="仿宋" w:eastAsia="仿宋" w:hAnsi="仿宋" w:cs="仿宋"/>
                <w:sz w:val="24"/>
              </w:rPr>
            </w:pPr>
            <w:r w:rsidRPr="006C0801">
              <w:rPr>
                <w:rFonts w:ascii="仿宋" w:eastAsia="仿宋" w:hAnsi="仿宋" w:cs="仿宋" w:hint="eastAsia"/>
                <w:sz w:val="24"/>
              </w:rPr>
              <w:t>螺栓松动拧紧力不够的每一处罚款</w:t>
            </w:r>
            <w:r w:rsidRPr="006C0801">
              <w:rPr>
                <w:rFonts w:ascii="仿宋" w:eastAsia="仿宋" w:hAnsi="仿宋" w:cs="仿宋"/>
                <w:sz w:val="24"/>
              </w:rPr>
              <w:t>100</w:t>
            </w:r>
            <w:r w:rsidRPr="006C0801">
              <w:rPr>
                <w:rFonts w:ascii="仿宋" w:eastAsia="仿宋" w:hAnsi="仿宋" w:cs="仿宋" w:hint="eastAsia"/>
                <w:sz w:val="24"/>
              </w:rPr>
              <w:t>元</w:t>
            </w:r>
          </w:p>
        </w:tc>
        <w:tc>
          <w:tcPr>
            <w:tcW w:w="1950" w:type="dxa"/>
          </w:tcPr>
          <w:p w:rsidR="00E04E00" w:rsidRPr="006C0801" w:rsidRDefault="00E04E00">
            <w:pPr>
              <w:rPr>
                <w:rFonts w:ascii="仿宋" w:eastAsia="仿宋" w:hAnsi="仿宋" w:cs="仿宋"/>
                <w:sz w:val="24"/>
              </w:rPr>
            </w:pPr>
          </w:p>
        </w:tc>
        <w:tc>
          <w:tcPr>
            <w:tcW w:w="1215" w:type="dxa"/>
          </w:tcPr>
          <w:p w:rsidR="00E04E00" w:rsidRPr="006C0801" w:rsidRDefault="00E04E00">
            <w:pPr>
              <w:rPr>
                <w:rFonts w:ascii="仿宋" w:eastAsia="仿宋" w:hAnsi="仿宋" w:cs="仿宋"/>
                <w:sz w:val="24"/>
              </w:rPr>
            </w:pPr>
          </w:p>
        </w:tc>
      </w:tr>
      <w:tr w:rsidR="00E04E00" w:rsidRPr="006C0801" w:rsidTr="006C0801">
        <w:tc>
          <w:tcPr>
            <w:tcW w:w="8259" w:type="dxa"/>
            <w:gridSpan w:val="3"/>
          </w:tcPr>
          <w:p w:rsidR="00E04E00" w:rsidRPr="006C0801" w:rsidRDefault="00E04E00" w:rsidP="003945CF">
            <w:pPr>
              <w:ind w:firstLineChars="2400" w:firstLine="5763"/>
              <w:rPr>
                <w:rFonts w:ascii="仿宋" w:eastAsia="仿宋" w:hAnsi="仿宋" w:cs="仿宋"/>
                <w:sz w:val="24"/>
              </w:rPr>
            </w:pPr>
            <w:r w:rsidRPr="006C0801">
              <w:rPr>
                <w:rFonts w:ascii="仿宋" w:eastAsia="仿宋" w:hAnsi="仿宋" w:cs="仿宋" w:hint="eastAsia"/>
                <w:b/>
                <w:bCs/>
                <w:sz w:val="24"/>
              </w:rPr>
              <w:t>合计：</w:t>
            </w:r>
          </w:p>
        </w:tc>
      </w:tr>
      <w:tr w:rsidR="00E04E00" w:rsidRPr="006C0801" w:rsidTr="006C0801">
        <w:trPr>
          <w:trHeight w:val="2742"/>
        </w:trPr>
        <w:tc>
          <w:tcPr>
            <w:tcW w:w="8259" w:type="dxa"/>
            <w:gridSpan w:val="3"/>
          </w:tcPr>
          <w:p w:rsidR="00E04E00" w:rsidRPr="006C0801" w:rsidRDefault="00E04E00">
            <w:pPr>
              <w:rPr>
                <w:rFonts w:ascii="仿宋" w:eastAsia="仿宋" w:hAnsi="仿宋" w:cs="仿宋"/>
                <w:b/>
                <w:bCs/>
                <w:sz w:val="24"/>
              </w:rPr>
            </w:pPr>
            <w:r w:rsidRPr="006C0801">
              <w:rPr>
                <w:rFonts w:ascii="仿宋" w:eastAsia="仿宋" w:hAnsi="仿宋" w:cs="仿宋" w:hint="eastAsia"/>
                <w:b/>
                <w:bCs/>
                <w:sz w:val="24"/>
              </w:rPr>
              <w:t>处理意见：</w:t>
            </w:r>
          </w:p>
        </w:tc>
      </w:tr>
    </w:tbl>
    <w:p w:rsidR="00E04E00" w:rsidRDefault="00E04E00">
      <w:pPr>
        <w:rPr>
          <w:sz w:val="30"/>
          <w:szCs w:val="30"/>
        </w:rPr>
      </w:pPr>
      <w:r>
        <w:rPr>
          <w:rFonts w:hint="eastAsia"/>
          <w:sz w:val="30"/>
          <w:szCs w:val="30"/>
        </w:rPr>
        <w:t>检查人：</w:t>
      </w:r>
      <w:r>
        <w:rPr>
          <w:sz w:val="30"/>
          <w:szCs w:val="30"/>
        </w:rPr>
        <w:t xml:space="preserve">           </w:t>
      </w:r>
      <w:r>
        <w:rPr>
          <w:rFonts w:hint="eastAsia"/>
          <w:sz w:val="30"/>
          <w:szCs w:val="30"/>
        </w:rPr>
        <w:t>签收人：</w:t>
      </w:r>
      <w:r>
        <w:rPr>
          <w:sz w:val="30"/>
          <w:szCs w:val="30"/>
        </w:rPr>
        <w:t xml:space="preserve">          </w:t>
      </w:r>
      <w:r>
        <w:rPr>
          <w:rFonts w:hint="eastAsia"/>
          <w:sz w:val="30"/>
          <w:szCs w:val="30"/>
        </w:rPr>
        <w:t>检查日期：</w:t>
      </w:r>
    </w:p>
    <w:sectPr w:rsidR="00E04E00" w:rsidSect="00DA24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panose1 w:val="00000000000000000000"/>
    <w:charset w:val="86"/>
    <w:family w:val="modern"/>
    <w:notTrueType/>
    <w:pitch w:val="default"/>
    <w:sig w:usb0="00000001" w:usb1="080E0000" w:usb2="00000010" w:usb3="00000000" w:csb0="00040000" w:csb1="00000000"/>
  </w:font>
  <w:font w:name="AIGD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C2F41"/>
    <w:multiLevelType w:val="singleLevel"/>
    <w:tmpl w:val="96AC2F41"/>
    <w:lvl w:ilvl="0">
      <w:start w:val="1"/>
      <w:numFmt w:val="chineseCounting"/>
      <w:suff w:val="nothing"/>
      <w:lvlText w:val="%1、"/>
      <w:lvlJc w:val="left"/>
      <w:rPr>
        <w:rFonts w:cs="Times New Roman" w:hint="eastAsia"/>
      </w:rPr>
    </w:lvl>
  </w:abstractNum>
  <w:abstractNum w:abstractNumId="1">
    <w:nsid w:val="0DE1D229"/>
    <w:multiLevelType w:val="singleLevel"/>
    <w:tmpl w:val="0DE1D229"/>
    <w:lvl w:ilvl="0">
      <w:start w:val="1"/>
      <w:numFmt w:val="decimal"/>
      <w:suff w:val="nothing"/>
      <w:lvlText w:val="%1、"/>
      <w:lvlJc w:val="left"/>
      <w:rPr>
        <w:rFonts w:cs="Times New Roman"/>
      </w:rPr>
    </w:lvl>
  </w:abstractNum>
  <w:abstractNum w:abstractNumId="2">
    <w:nsid w:val="696C17EE"/>
    <w:multiLevelType w:val="singleLevel"/>
    <w:tmpl w:val="696C17EE"/>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7D5185"/>
    <w:rsid w:val="00076D89"/>
    <w:rsid w:val="003118D9"/>
    <w:rsid w:val="00393F8F"/>
    <w:rsid w:val="003945CF"/>
    <w:rsid w:val="003D7FB5"/>
    <w:rsid w:val="004C338B"/>
    <w:rsid w:val="006C0801"/>
    <w:rsid w:val="00962244"/>
    <w:rsid w:val="00A45CE3"/>
    <w:rsid w:val="00CF0FB0"/>
    <w:rsid w:val="00DA244D"/>
    <w:rsid w:val="00E04E00"/>
    <w:rsid w:val="1D187DD7"/>
    <w:rsid w:val="22900145"/>
    <w:rsid w:val="30891D46"/>
    <w:rsid w:val="36325F3C"/>
    <w:rsid w:val="447D5185"/>
    <w:rsid w:val="468A7FF2"/>
    <w:rsid w:val="58E531F2"/>
    <w:rsid w:val="6202489C"/>
    <w:rsid w:val="6E4E22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4D"/>
    <w:pPr>
      <w:widowControl w:val="0"/>
      <w:jc w:val="both"/>
    </w:pPr>
    <w:rPr>
      <w:rFonts w:ascii="Calibri" w:hAnsi="Calibri"/>
      <w:szCs w:val="24"/>
    </w:rPr>
  </w:style>
  <w:style w:type="paragraph" w:styleId="Heading1">
    <w:name w:val="heading 1"/>
    <w:basedOn w:val="Normal"/>
    <w:next w:val="Normal"/>
    <w:link w:val="Heading1Char"/>
    <w:uiPriority w:val="99"/>
    <w:qFormat/>
    <w:rsid w:val="00DA244D"/>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table" w:styleId="TableGrid">
    <w:name w:val="Table Grid"/>
    <w:basedOn w:val="TableNormal"/>
    <w:uiPriority w:val="99"/>
    <w:rsid w:val="00DA244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10</Pages>
  <Words>610</Words>
  <Characters>3478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提拉米苏伯爵</dc:creator>
  <cp:keywords/>
  <dc:description/>
  <cp:lastModifiedBy>User</cp:lastModifiedBy>
  <cp:revision>5</cp:revision>
  <cp:lastPrinted>2020-08-17T06:47:00Z</cp:lastPrinted>
  <dcterms:created xsi:type="dcterms:W3CDTF">2020-08-04T00:58:00Z</dcterms:created>
  <dcterms:modified xsi:type="dcterms:W3CDTF">2020-08-17T06:48:00Z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